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04A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院内比选、调研材料目录</w:t>
      </w:r>
    </w:p>
    <w:p w14:paraId="4BD07A4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壹正肆副</w:t>
      </w:r>
      <w:r>
        <w:rPr>
          <w:rFonts w:hint="eastAsia" w:ascii="宋体" w:hAnsi="宋体" w:eastAsia="宋体"/>
          <w:b/>
          <w:color w:val="FF0000"/>
          <w:szCs w:val="21"/>
        </w:rPr>
        <w:t>，PDF文件一份</w:t>
      </w:r>
      <w:r>
        <w:rPr>
          <w:rFonts w:hint="eastAsia" w:ascii="宋体" w:hAnsi="宋体" w:eastAsia="宋体"/>
          <w:szCs w:val="21"/>
        </w:rPr>
        <w:t>）</w:t>
      </w:r>
      <w:r>
        <w:rPr>
          <w:rFonts w:hint="eastAsia" w:ascii="宋体" w:hAnsi="宋体" w:eastAsia="宋体"/>
          <w:b/>
          <w:color w:val="FF0000"/>
          <w:szCs w:val="21"/>
        </w:rPr>
        <w:t>，并保证所提供的各种材料真实、有效、齐全，承担相应的法律责任。请按下列顺序装订</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有目录、页码</w:t>
      </w:r>
      <w:r>
        <w:rPr>
          <w:rFonts w:hint="eastAsia" w:ascii="宋体" w:hAnsi="宋体" w:eastAsia="宋体"/>
          <w:b/>
          <w:color w:val="FF0000"/>
          <w:szCs w:val="21"/>
          <w:lang w:eastAsia="zh-CN"/>
        </w:rPr>
        <w:t>）</w:t>
      </w:r>
      <w:r>
        <w:rPr>
          <w:rFonts w:hint="eastAsia" w:ascii="宋体" w:hAnsi="宋体" w:eastAsia="宋体"/>
          <w:szCs w:val="21"/>
        </w:rPr>
        <w:t>：</w:t>
      </w:r>
    </w:p>
    <w:p w14:paraId="5B906D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w:t>
      </w:r>
      <w:r>
        <w:rPr>
          <w:rFonts w:hint="eastAsia" w:ascii="宋体" w:hAnsi="宋体" w:eastAsia="宋体"/>
          <w:szCs w:val="21"/>
          <w:lang w:val="en-US" w:eastAsia="zh-CN"/>
        </w:rPr>
        <w:t>项目</w:t>
      </w:r>
      <w:r>
        <w:rPr>
          <w:rFonts w:hint="eastAsia" w:ascii="宋体" w:hAnsi="宋体" w:eastAsia="宋体"/>
          <w:szCs w:val="21"/>
        </w:rPr>
        <w:t>名称、公司名称、联系人姓名及联系方式等信息。</w:t>
      </w:r>
    </w:p>
    <w:p w14:paraId="6191C19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项目报名表。</w:t>
      </w:r>
    </w:p>
    <w:p w14:paraId="27D5B95E">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3B50DC2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公司</w:t>
      </w:r>
      <w:r>
        <w:rPr>
          <w:rFonts w:hint="eastAsia" w:ascii="宋体" w:hAnsi="宋体" w:eastAsia="宋体"/>
          <w:szCs w:val="21"/>
        </w:rPr>
        <w:t>资质（包括</w:t>
      </w:r>
      <w:r>
        <w:rPr>
          <w:rFonts w:hint="eastAsia" w:ascii="宋体" w:hAnsi="宋体" w:eastAsia="宋体"/>
          <w:szCs w:val="21"/>
          <w:lang w:val="en-US" w:eastAsia="zh-CN"/>
        </w:rPr>
        <w:t>营业执照</w:t>
      </w:r>
      <w:r>
        <w:rPr>
          <w:rFonts w:hint="eastAsia" w:ascii="宋体" w:hAnsi="宋体" w:eastAsia="宋体"/>
          <w:szCs w:val="21"/>
        </w:rPr>
        <w:t>、国际认证等）及简介</w:t>
      </w:r>
      <w:r>
        <w:rPr>
          <w:rFonts w:hint="eastAsia" w:ascii="宋体" w:hAnsi="宋体" w:eastAsia="宋体"/>
          <w:szCs w:val="21"/>
          <w:lang w:eastAsia="zh-CN"/>
        </w:rPr>
        <w:t>，</w:t>
      </w:r>
      <w:r>
        <w:rPr>
          <w:rFonts w:hint="eastAsia" w:ascii="宋体" w:hAnsi="宋体" w:eastAsia="宋体"/>
          <w:szCs w:val="21"/>
          <w:lang w:val="en-US" w:eastAsia="zh-CN"/>
        </w:rPr>
        <w:t>提供</w:t>
      </w:r>
      <w:r>
        <w:rPr>
          <w:rFonts w:hint="eastAsia"/>
        </w:rPr>
        <w:t>产品详细介绍、技术白皮书及功能演示资料</w:t>
      </w:r>
      <w:r>
        <w:rPr>
          <w:rFonts w:hint="eastAsia" w:ascii="宋体" w:hAnsi="宋体" w:eastAsia="宋体"/>
          <w:szCs w:val="21"/>
        </w:rPr>
        <w:t>。</w:t>
      </w:r>
    </w:p>
    <w:p w14:paraId="13965CE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项目实施方案（格式自拟）</w:t>
      </w:r>
      <w:r>
        <w:rPr>
          <w:rFonts w:hint="eastAsia" w:ascii="宋体" w:hAnsi="宋体" w:eastAsia="宋体"/>
          <w:szCs w:val="21"/>
        </w:rPr>
        <w:t>。</w:t>
      </w:r>
    </w:p>
    <w:p w14:paraId="4A06D73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不满半年的可不提供</w:t>
      </w:r>
      <w:r>
        <w:rPr>
          <w:rFonts w:hint="eastAsia" w:ascii="宋体" w:hAnsi="宋体" w:eastAsia="宋体"/>
          <w:szCs w:val="21"/>
        </w:rPr>
        <w:t>）。</w:t>
      </w:r>
    </w:p>
    <w:p w14:paraId="68CCE29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2</w:t>
      </w:r>
      <w:r>
        <w:rPr>
          <w:rFonts w:hint="eastAsia" w:ascii="宋体" w:hAnsi="宋体" w:eastAsia="宋体"/>
          <w:szCs w:val="21"/>
        </w:rPr>
        <w:t>）。</w:t>
      </w:r>
    </w:p>
    <w:p w14:paraId="37171C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三级及以上医院类似项目业绩</w:t>
      </w:r>
      <w:r>
        <w:rPr>
          <w:rFonts w:hint="eastAsia" w:ascii="宋体" w:hAnsi="宋体" w:eastAsia="宋体"/>
          <w:szCs w:val="21"/>
        </w:rPr>
        <w:t>用户名单、采购时间及联系人</w:t>
      </w:r>
      <w:r>
        <w:rPr>
          <w:rFonts w:hint="eastAsia" w:ascii="宋体" w:hAnsi="宋体" w:eastAsia="宋体"/>
          <w:szCs w:val="21"/>
          <w:lang w:eastAsia="zh-CN"/>
        </w:rPr>
        <w:t>（</w:t>
      </w:r>
      <w:r>
        <w:rPr>
          <w:rFonts w:hint="eastAsia" w:ascii="宋体" w:hAnsi="宋体" w:eastAsia="宋体"/>
          <w:szCs w:val="21"/>
          <w:lang w:val="en-US" w:eastAsia="zh-CN"/>
        </w:rPr>
        <w:t>如</w:t>
      </w:r>
      <w:r>
        <w:rPr>
          <w:rFonts w:hint="eastAsia"/>
        </w:rPr>
        <w:t>成熟的医保结算清单或医疗费用智能审核相关软件产品</w:t>
      </w:r>
      <w:r>
        <w:rPr>
          <w:rFonts w:hint="eastAsia"/>
          <w:lang w:eastAsia="zh-CN"/>
        </w:rPr>
        <w:t>）</w:t>
      </w:r>
      <w:r>
        <w:rPr>
          <w:rFonts w:hint="eastAsia" w:ascii="宋体" w:hAnsi="宋体" w:eastAsia="宋体"/>
          <w:szCs w:val="21"/>
        </w:rPr>
        <w:t>。</w:t>
      </w:r>
    </w:p>
    <w:p w14:paraId="25EA03E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75A8DE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3</w:t>
      </w:r>
      <w:r>
        <w:rPr>
          <w:rFonts w:hint="eastAsia" w:ascii="宋体" w:hAnsi="宋体" w:eastAsia="宋体"/>
          <w:szCs w:val="21"/>
        </w:rPr>
        <w:t>）。</w:t>
      </w:r>
    </w:p>
    <w:p w14:paraId="5075F5B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552B7E7D">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请将上述所有文件每页加盖报名公司公章后，扫描制作成一份pdf文件（以设备名称+报名公司+品牌命名），发送至下述相应联系人邮箱，一份纸质版材料交至</w:t>
      </w:r>
      <w:r>
        <w:rPr>
          <w:rFonts w:hint="eastAsia" w:ascii="宋体" w:hAnsi="宋体" w:eastAsia="宋体"/>
          <w:szCs w:val="21"/>
          <w:lang w:val="en-US" w:eastAsia="zh-CN"/>
        </w:rPr>
        <w:t>南京市高淳中医院门诊五楼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3904F36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1B59A5AC">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1E14105C">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项目报名表</w:t>
      </w:r>
    </w:p>
    <w:tbl>
      <w:tblPr>
        <w:tblStyle w:val="7"/>
        <w:tblpPr w:leftFromText="180" w:rightFromText="180" w:vertAnchor="page" w:horzAnchor="page" w:tblpX="1095" w:tblpY="2256"/>
        <w:tblW w:w="9809" w:type="dxa"/>
        <w:tblInd w:w="0" w:type="dxa"/>
        <w:tblLayout w:type="fixed"/>
        <w:tblCellMar>
          <w:top w:w="0" w:type="dxa"/>
          <w:left w:w="108" w:type="dxa"/>
          <w:bottom w:w="0" w:type="dxa"/>
          <w:right w:w="108" w:type="dxa"/>
        </w:tblCellMar>
      </w:tblPr>
      <w:tblGrid>
        <w:gridCol w:w="1838"/>
        <w:gridCol w:w="2454"/>
        <w:gridCol w:w="1600"/>
        <w:gridCol w:w="1517"/>
        <w:gridCol w:w="2400"/>
      </w:tblGrid>
      <w:tr w14:paraId="540BDAC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E4A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项目</w:t>
            </w:r>
            <w:r>
              <w:rPr>
                <w:rFonts w:hint="eastAsia" w:ascii="宋体" w:hAnsi="宋体" w:eastAsia="宋体" w:cs="宋体"/>
                <w:b/>
                <w:bCs/>
                <w:color w:val="000000"/>
                <w:kern w:val="0"/>
                <w:sz w:val="24"/>
                <w:szCs w:val="24"/>
              </w:rPr>
              <w:t>名称</w:t>
            </w:r>
          </w:p>
        </w:tc>
        <w:tc>
          <w:tcPr>
            <w:tcW w:w="2454" w:type="dxa"/>
            <w:tcBorders>
              <w:top w:val="single" w:color="auto" w:sz="4" w:space="0"/>
              <w:left w:val="nil"/>
              <w:bottom w:val="single" w:color="auto" w:sz="4" w:space="0"/>
              <w:right w:val="single" w:color="auto" w:sz="4" w:space="0"/>
            </w:tcBorders>
            <w:shd w:val="clear" w:color="auto" w:fill="auto"/>
            <w:vAlign w:val="center"/>
          </w:tcPr>
          <w:p w14:paraId="2C64D5B0">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公司名称及投标品牌</w:t>
            </w:r>
            <w:bookmarkStart w:id="3" w:name="_GoBack"/>
            <w:bookmarkEnd w:id="3"/>
          </w:p>
        </w:tc>
        <w:tc>
          <w:tcPr>
            <w:tcW w:w="1600" w:type="dxa"/>
            <w:tcBorders>
              <w:top w:val="single" w:color="auto" w:sz="4" w:space="0"/>
              <w:left w:val="nil"/>
              <w:bottom w:val="single" w:color="auto" w:sz="4" w:space="0"/>
              <w:right w:val="single" w:color="auto" w:sz="4" w:space="0"/>
            </w:tcBorders>
            <w:shd w:val="clear" w:color="auto" w:fill="auto"/>
            <w:vAlign w:val="center"/>
          </w:tcPr>
          <w:p w14:paraId="1A3169B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报价</w:t>
            </w:r>
            <w:r>
              <w:rPr>
                <w:rFonts w:hint="eastAsia" w:ascii="宋体" w:hAnsi="宋体" w:eastAsia="宋体" w:cs="宋体"/>
                <w:b/>
                <w:bCs/>
                <w:color w:val="000000"/>
                <w:kern w:val="0"/>
                <w:sz w:val="24"/>
                <w:szCs w:val="24"/>
              </w:rPr>
              <w:t>（元）</w:t>
            </w:r>
          </w:p>
        </w:tc>
        <w:tc>
          <w:tcPr>
            <w:tcW w:w="1517" w:type="dxa"/>
            <w:tcBorders>
              <w:top w:val="single" w:color="auto" w:sz="4" w:space="0"/>
              <w:left w:val="nil"/>
              <w:bottom w:val="single" w:color="auto" w:sz="4" w:space="0"/>
              <w:right w:val="single" w:color="auto" w:sz="4" w:space="0"/>
            </w:tcBorders>
            <w:shd w:val="clear" w:color="auto" w:fill="auto"/>
            <w:vAlign w:val="center"/>
          </w:tcPr>
          <w:p w14:paraId="700A5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2400" w:type="dxa"/>
            <w:tcBorders>
              <w:top w:val="single" w:color="auto" w:sz="4" w:space="0"/>
              <w:left w:val="nil"/>
              <w:bottom w:val="single" w:color="auto" w:sz="4" w:space="0"/>
              <w:right w:val="single" w:color="auto" w:sz="4" w:space="0"/>
            </w:tcBorders>
            <w:shd w:val="clear" w:color="auto" w:fill="auto"/>
            <w:vAlign w:val="center"/>
          </w:tcPr>
          <w:p w14:paraId="6009B56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1CEC8C5D">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FC714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54" w:type="dxa"/>
            <w:tcBorders>
              <w:top w:val="nil"/>
              <w:left w:val="nil"/>
              <w:bottom w:val="single" w:color="auto" w:sz="4" w:space="0"/>
              <w:right w:val="single" w:color="auto" w:sz="4" w:space="0"/>
            </w:tcBorders>
            <w:shd w:val="clear" w:color="auto" w:fill="auto"/>
            <w:vAlign w:val="center"/>
          </w:tcPr>
          <w:p w14:paraId="1811D8F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14:paraId="2EA779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17" w:type="dxa"/>
            <w:tcBorders>
              <w:top w:val="nil"/>
              <w:left w:val="nil"/>
              <w:bottom w:val="single" w:color="auto" w:sz="4" w:space="0"/>
              <w:right w:val="single" w:color="auto" w:sz="4" w:space="0"/>
            </w:tcBorders>
            <w:shd w:val="clear" w:color="auto" w:fill="auto"/>
            <w:vAlign w:val="center"/>
          </w:tcPr>
          <w:p w14:paraId="5E76079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00" w:type="dxa"/>
            <w:tcBorders>
              <w:top w:val="nil"/>
              <w:left w:val="nil"/>
              <w:bottom w:val="single" w:color="auto" w:sz="4" w:space="0"/>
              <w:right w:val="single" w:color="auto" w:sz="4" w:space="0"/>
            </w:tcBorders>
            <w:shd w:val="clear" w:color="auto" w:fill="auto"/>
            <w:vAlign w:val="center"/>
          </w:tcPr>
          <w:p w14:paraId="00329C5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C7AB623">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D6BDA8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54" w:type="dxa"/>
            <w:tcBorders>
              <w:top w:val="nil"/>
              <w:left w:val="nil"/>
              <w:bottom w:val="single" w:color="auto" w:sz="4" w:space="0"/>
              <w:right w:val="single" w:color="auto" w:sz="4" w:space="0"/>
            </w:tcBorders>
            <w:shd w:val="clear" w:color="auto" w:fill="auto"/>
            <w:vAlign w:val="center"/>
          </w:tcPr>
          <w:p w14:paraId="24828A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14:paraId="116144C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17" w:type="dxa"/>
            <w:tcBorders>
              <w:top w:val="nil"/>
              <w:left w:val="nil"/>
              <w:bottom w:val="single" w:color="auto" w:sz="4" w:space="0"/>
              <w:right w:val="single" w:color="auto" w:sz="4" w:space="0"/>
            </w:tcBorders>
            <w:shd w:val="clear" w:color="auto" w:fill="auto"/>
            <w:vAlign w:val="center"/>
          </w:tcPr>
          <w:p w14:paraId="6AF52C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00" w:type="dxa"/>
            <w:tcBorders>
              <w:top w:val="nil"/>
              <w:left w:val="nil"/>
              <w:bottom w:val="single" w:color="auto" w:sz="4" w:space="0"/>
              <w:right w:val="single" w:color="auto" w:sz="4" w:space="0"/>
            </w:tcBorders>
            <w:shd w:val="clear" w:color="auto" w:fill="auto"/>
            <w:vAlign w:val="center"/>
          </w:tcPr>
          <w:p w14:paraId="5E11256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92E5C6D">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2F805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54" w:type="dxa"/>
            <w:tcBorders>
              <w:top w:val="nil"/>
              <w:left w:val="nil"/>
              <w:bottom w:val="nil"/>
              <w:right w:val="single" w:color="auto" w:sz="4" w:space="0"/>
            </w:tcBorders>
            <w:shd w:val="clear" w:color="auto" w:fill="auto"/>
            <w:vAlign w:val="center"/>
          </w:tcPr>
          <w:p w14:paraId="4910F3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600" w:type="dxa"/>
            <w:tcBorders>
              <w:top w:val="nil"/>
              <w:left w:val="nil"/>
              <w:bottom w:val="nil"/>
              <w:right w:val="single" w:color="auto" w:sz="4" w:space="0"/>
            </w:tcBorders>
            <w:shd w:val="clear" w:color="auto" w:fill="auto"/>
            <w:vAlign w:val="center"/>
          </w:tcPr>
          <w:p w14:paraId="444DA6C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17" w:type="dxa"/>
            <w:tcBorders>
              <w:top w:val="nil"/>
              <w:left w:val="nil"/>
              <w:bottom w:val="nil"/>
              <w:right w:val="single" w:color="auto" w:sz="4" w:space="0"/>
            </w:tcBorders>
            <w:shd w:val="clear" w:color="auto" w:fill="auto"/>
            <w:vAlign w:val="center"/>
          </w:tcPr>
          <w:p w14:paraId="6B20B45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400" w:type="dxa"/>
            <w:tcBorders>
              <w:top w:val="nil"/>
              <w:left w:val="nil"/>
              <w:bottom w:val="nil"/>
              <w:right w:val="single" w:color="auto" w:sz="4" w:space="0"/>
            </w:tcBorders>
            <w:shd w:val="clear" w:color="auto" w:fill="auto"/>
            <w:vAlign w:val="center"/>
          </w:tcPr>
          <w:p w14:paraId="11FD31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B6570F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745FF8C5">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29435C12">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73EB9E14">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4981AE99">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2A2A8FAE">
            <w:pPr>
              <w:widowControl/>
              <w:jc w:val="center"/>
              <w:rPr>
                <w:rFonts w:hint="eastAsia" w:ascii="宋体" w:hAnsi="宋体" w:eastAsia="宋体" w:cs="宋体"/>
                <w:b/>
                <w:bCs/>
                <w:color w:val="000000"/>
                <w:kern w:val="0"/>
                <w:sz w:val="24"/>
                <w:szCs w:val="24"/>
              </w:rPr>
            </w:pPr>
          </w:p>
        </w:tc>
      </w:tr>
      <w:tr w14:paraId="1BC97B9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BBD5444">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5654BD84">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4AAFF51B">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175FA246">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47797863">
            <w:pPr>
              <w:widowControl/>
              <w:jc w:val="center"/>
              <w:rPr>
                <w:rFonts w:hint="eastAsia" w:ascii="宋体" w:hAnsi="宋体" w:eastAsia="宋体" w:cs="宋体"/>
                <w:b/>
                <w:bCs/>
                <w:color w:val="000000"/>
                <w:kern w:val="0"/>
                <w:sz w:val="24"/>
                <w:szCs w:val="24"/>
              </w:rPr>
            </w:pPr>
          </w:p>
        </w:tc>
      </w:tr>
      <w:tr w14:paraId="79EED8D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C6F9DE5">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3FF838D3">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15B933BF">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4576C52D">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32683740">
            <w:pPr>
              <w:widowControl/>
              <w:jc w:val="center"/>
              <w:rPr>
                <w:rFonts w:hint="eastAsia" w:ascii="宋体" w:hAnsi="宋体" w:eastAsia="宋体" w:cs="宋体"/>
                <w:b/>
                <w:bCs/>
                <w:color w:val="000000"/>
                <w:kern w:val="0"/>
                <w:sz w:val="24"/>
                <w:szCs w:val="24"/>
              </w:rPr>
            </w:pPr>
          </w:p>
        </w:tc>
      </w:tr>
      <w:tr w14:paraId="6F67126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13D6CF97">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486633F1">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38CD5193">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0E158BED">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3D935B92">
            <w:pPr>
              <w:widowControl/>
              <w:jc w:val="center"/>
              <w:rPr>
                <w:rFonts w:hint="eastAsia" w:ascii="宋体" w:hAnsi="宋体" w:eastAsia="宋体" w:cs="宋体"/>
                <w:b/>
                <w:bCs/>
                <w:color w:val="000000"/>
                <w:kern w:val="0"/>
                <w:sz w:val="24"/>
                <w:szCs w:val="24"/>
              </w:rPr>
            </w:pPr>
          </w:p>
        </w:tc>
      </w:tr>
      <w:tr w14:paraId="6CF47A6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3155F5A">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21832FA7">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62984309">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41EB52A2">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57DF0559">
            <w:pPr>
              <w:widowControl/>
              <w:jc w:val="center"/>
              <w:rPr>
                <w:rFonts w:hint="eastAsia" w:ascii="宋体" w:hAnsi="宋体" w:eastAsia="宋体" w:cs="宋体"/>
                <w:b/>
                <w:bCs/>
                <w:color w:val="000000"/>
                <w:kern w:val="0"/>
                <w:sz w:val="24"/>
                <w:szCs w:val="24"/>
              </w:rPr>
            </w:pPr>
          </w:p>
        </w:tc>
      </w:tr>
      <w:tr w14:paraId="26D832EB">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8CC6D7A">
            <w:pPr>
              <w:widowControl/>
              <w:jc w:val="center"/>
              <w:rPr>
                <w:rFonts w:hint="eastAsia" w:ascii="宋体" w:hAnsi="宋体" w:eastAsia="宋体" w:cs="宋体"/>
                <w:b/>
                <w:bCs/>
                <w:color w:val="000000"/>
                <w:kern w:val="0"/>
                <w:sz w:val="24"/>
                <w:szCs w:val="24"/>
              </w:rPr>
            </w:pPr>
          </w:p>
        </w:tc>
        <w:tc>
          <w:tcPr>
            <w:tcW w:w="2454" w:type="dxa"/>
            <w:tcBorders>
              <w:top w:val="nil"/>
              <w:left w:val="nil"/>
              <w:bottom w:val="nil"/>
              <w:right w:val="single" w:color="auto" w:sz="4" w:space="0"/>
            </w:tcBorders>
            <w:shd w:val="clear" w:color="auto" w:fill="auto"/>
            <w:vAlign w:val="center"/>
          </w:tcPr>
          <w:p w14:paraId="3697D6B1">
            <w:pPr>
              <w:widowControl/>
              <w:jc w:val="center"/>
              <w:rPr>
                <w:rFonts w:hint="eastAsia" w:ascii="宋体" w:hAnsi="宋体" w:eastAsia="宋体" w:cs="宋体"/>
                <w:b/>
                <w:bCs/>
                <w:color w:val="000000"/>
                <w:kern w:val="0"/>
                <w:sz w:val="24"/>
                <w:szCs w:val="24"/>
              </w:rPr>
            </w:pPr>
          </w:p>
        </w:tc>
        <w:tc>
          <w:tcPr>
            <w:tcW w:w="1600" w:type="dxa"/>
            <w:tcBorders>
              <w:top w:val="nil"/>
              <w:left w:val="nil"/>
              <w:bottom w:val="nil"/>
              <w:right w:val="single" w:color="auto" w:sz="4" w:space="0"/>
            </w:tcBorders>
            <w:shd w:val="clear" w:color="auto" w:fill="auto"/>
            <w:vAlign w:val="center"/>
          </w:tcPr>
          <w:p w14:paraId="7849ADBE">
            <w:pPr>
              <w:widowControl/>
              <w:jc w:val="center"/>
              <w:rPr>
                <w:rFonts w:hint="eastAsia" w:ascii="宋体" w:hAnsi="宋体" w:eastAsia="宋体" w:cs="宋体"/>
                <w:b/>
                <w:bCs/>
                <w:color w:val="000000"/>
                <w:kern w:val="0"/>
                <w:sz w:val="24"/>
                <w:szCs w:val="24"/>
              </w:rPr>
            </w:pPr>
          </w:p>
        </w:tc>
        <w:tc>
          <w:tcPr>
            <w:tcW w:w="1517" w:type="dxa"/>
            <w:tcBorders>
              <w:top w:val="nil"/>
              <w:left w:val="nil"/>
              <w:bottom w:val="nil"/>
              <w:right w:val="single" w:color="auto" w:sz="4" w:space="0"/>
            </w:tcBorders>
            <w:shd w:val="clear" w:color="auto" w:fill="auto"/>
            <w:vAlign w:val="center"/>
          </w:tcPr>
          <w:p w14:paraId="1FF341C0">
            <w:pPr>
              <w:widowControl/>
              <w:jc w:val="center"/>
              <w:rPr>
                <w:rFonts w:hint="eastAsia" w:ascii="宋体" w:hAnsi="宋体" w:eastAsia="宋体" w:cs="宋体"/>
                <w:b/>
                <w:bCs/>
                <w:color w:val="000000"/>
                <w:kern w:val="0"/>
                <w:sz w:val="24"/>
                <w:szCs w:val="24"/>
              </w:rPr>
            </w:pPr>
          </w:p>
        </w:tc>
        <w:tc>
          <w:tcPr>
            <w:tcW w:w="2400" w:type="dxa"/>
            <w:tcBorders>
              <w:top w:val="nil"/>
              <w:left w:val="nil"/>
              <w:bottom w:val="nil"/>
              <w:right w:val="single" w:color="auto" w:sz="4" w:space="0"/>
            </w:tcBorders>
            <w:shd w:val="clear" w:color="auto" w:fill="auto"/>
            <w:vAlign w:val="center"/>
          </w:tcPr>
          <w:p w14:paraId="34C775C7">
            <w:pPr>
              <w:widowControl/>
              <w:jc w:val="center"/>
              <w:rPr>
                <w:rFonts w:hint="eastAsia" w:ascii="宋体" w:hAnsi="宋体" w:eastAsia="宋体" w:cs="宋体"/>
                <w:b/>
                <w:bCs/>
                <w:color w:val="000000"/>
                <w:kern w:val="0"/>
                <w:sz w:val="24"/>
                <w:szCs w:val="24"/>
              </w:rPr>
            </w:pPr>
          </w:p>
        </w:tc>
      </w:tr>
      <w:tr w14:paraId="04C66AC2">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935DFFF">
            <w:pPr>
              <w:widowControl/>
              <w:jc w:val="center"/>
              <w:rPr>
                <w:rFonts w:hint="eastAsia" w:ascii="宋体" w:hAnsi="宋体" w:eastAsia="宋体" w:cs="宋体"/>
                <w:b/>
                <w:bCs/>
                <w:color w:val="000000"/>
                <w:kern w:val="0"/>
                <w:sz w:val="24"/>
                <w:szCs w:val="24"/>
              </w:rPr>
            </w:pPr>
          </w:p>
        </w:tc>
        <w:tc>
          <w:tcPr>
            <w:tcW w:w="2454" w:type="dxa"/>
            <w:tcBorders>
              <w:top w:val="nil"/>
              <w:left w:val="nil"/>
              <w:bottom w:val="single" w:color="auto" w:sz="4" w:space="0"/>
              <w:right w:val="single" w:color="auto" w:sz="4" w:space="0"/>
            </w:tcBorders>
            <w:shd w:val="clear" w:color="auto" w:fill="auto"/>
            <w:vAlign w:val="center"/>
          </w:tcPr>
          <w:p w14:paraId="377F51CA">
            <w:pPr>
              <w:widowControl/>
              <w:jc w:val="center"/>
              <w:rPr>
                <w:rFonts w:hint="eastAsia" w:ascii="宋体" w:hAnsi="宋体" w:eastAsia="宋体" w:cs="宋体"/>
                <w:b/>
                <w:bCs/>
                <w:color w:val="000000"/>
                <w:kern w:val="0"/>
                <w:sz w:val="24"/>
                <w:szCs w:val="24"/>
              </w:rPr>
            </w:pPr>
          </w:p>
        </w:tc>
        <w:tc>
          <w:tcPr>
            <w:tcW w:w="1600" w:type="dxa"/>
            <w:tcBorders>
              <w:top w:val="nil"/>
              <w:left w:val="nil"/>
              <w:bottom w:val="single" w:color="auto" w:sz="4" w:space="0"/>
              <w:right w:val="single" w:color="auto" w:sz="4" w:space="0"/>
            </w:tcBorders>
            <w:shd w:val="clear" w:color="auto" w:fill="auto"/>
            <w:vAlign w:val="center"/>
          </w:tcPr>
          <w:p w14:paraId="714DCD26">
            <w:pPr>
              <w:widowControl/>
              <w:jc w:val="center"/>
              <w:rPr>
                <w:rFonts w:hint="eastAsia" w:ascii="宋体" w:hAnsi="宋体" w:eastAsia="宋体" w:cs="宋体"/>
                <w:b/>
                <w:bCs/>
                <w:color w:val="000000"/>
                <w:kern w:val="0"/>
                <w:sz w:val="24"/>
                <w:szCs w:val="24"/>
              </w:rPr>
            </w:pPr>
          </w:p>
        </w:tc>
        <w:tc>
          <w:tcPr>
            <w:tcW w:w="1517" w:type="dxa"/>
            <w:tcBorders>
              <w:top w:val="nil"/>
              <w:left w:val="nil"/>
              <w:bottom w:val="single" w:color="auto" w:sz="4" w:space="0"/>
              <w:right w:val="single" w:color="auto" w:sz="4" w:space="0"/>
            </w:tcBorders>
            <w:shd w:val="clear" w:color="auto" w:fill="auto"/>
            <w:vAlign w:val="center"/>
          </w:tcPr>
          <w:p w14:paraId="34C58769">
            <w:pPr>
              <w:widowControl/>
              <w:jc w:val="center"/>
              <w:rPr>
                <w:rFonts w:hint="eastAsia" w:ascii="宋体" w:hAnsi="宋体" w:eastAsia="宋体" w:cs="宋体"/>
                <w:b/>
                <w:bCs/>
                <w:color w:val="000000"/>
                <w:kern w:val="0"/>
                <w:sz w:val="24"/>
                <w:szCs w:val="24"/>
              </w:rPr>
            </w:pPr>
          </w:p>
        </w:tc>
        <w:tc>
          <w:tcPr>
            <w:tcW w:w="2400" w:type="dxa"/>
            <w:tcBorders>
              <w:top w:val="nil"/>
              <w:left w:val="nil"/>
              <w:bottom w:val="single" w:color="auto" w:sz="4" w:space="0"/>
              <w:right w:val="single" w:color="auto" w:sz="4" w:space="0"/>
            </w:tcBorders>
            <w:shd w:val="clear" w:color="auto" w:fill="auto"/>
            <w:vAlign w:val="center"/>
          </w:tcPr>
          <w:p w14:paraId="58786B67">
            <w:pPr>
              <w:widowControl/>
              <w:jc w:val="center"/>
              <w:rPr>
                <w:rFonts w:hint="eastAsia" w:ascii="宋体" w:hAnsi="宋体" w:eastAsia="宋体" w:cs="宋体"/>
                <w:b/>
                <w:bCs/>
                <w:color w:val="000000"/>
                <w:kern w:val="0"/>
                <w:sz w:val="24"/>
                <w:szCs w:val="24"/>
              </w:rPr>
            </w:pPr>
          </w:p>
        </w:tc>
      </w:tr>
    </w:tbl>
    <w:p w14:paraId="70F0834D">
      <w:pPr>
        <w:widowControl/>
        <w:jc w:val="left"/>
        <w:rPr>
          <w:rFonts w:ascii="宋体" w:hAnsi="宋体" w:eastAsia="宋体"/>
          <w:b/>
          <w:bCs/>
          <w:color w:val="FF0000"/>
          <w:sz w:val="24"/>
          <w:szCs w:val="24"/>
        </w:rPr>
      </w:pPr>
    </w:p>
    <w:p w14:paraId="77AD49CB">
      <w:pPr>
        <w:adjustRightInd w:val="0"/>
        <w:spacing w:before="160" w:after="160"/>
        <w:contextualSpacing/>
        <w:rPr>
          <w:rFonts w:ascii="宋体" w:hAnsi="宋体" w:eastAsia="宋体"/>
          <w:b/>
          <w:sz w:val="28"/>
          <w:szCs w:val="28"/>
        </w:rPr>
      </w:pPr>
    </w:p>
    <w:p w14:paraId="44B0E537">
      <w:pPr>
        <w:widowControl/>
        <w:jc w:val="left"/>
        <w:rPr>
          <w:rFonts w:ascii="宋体" w:hAnsi="宋体" w:eastAsia="宋体"/>
          <w:b/>
          <w:sz w:val="28"/>
          <w:szCs w:val="28"/>
        </w:rPr>
      </w:pPr>
      <w:r>
        <w:rPr>
          <w:rFonts w:ascii="宋体" w:hAnsi="宋体" w:eastAsia="宋体"/>
          <w:b/>
          <w:sz w:val="28"/>
          <w:szCs w:val="28"/>
        </w:rPr>
        <w:br w:type="page"/>
      </w:r>
    </w:p>
    <w:p w14:paraId="41083788">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4641AA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8ED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4D3456A">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F16F636">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69B1507">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0348E709">
            <w:pPr>
              <w:pStyle w:val="14"/>
              <w:adjustRightInd w:val="0"/>
              <w:spacing w:line="360" w:lineRule="exact"/>
              <w:ind w:firstLine="560"/>
              <w:contextualSpacing/>
              <w:jc w:val="center"/>
              <w:rPr>
                <w:rFonts w:ascii="方正仿宋_GBK" w:eastAsia="方正仿宋_GBK"/>
                <w:sz w:val="28"/>
              </w:rPr>
            </w:pPr>
          </w:p>
        </w:tc>
      </w:tr>
      <w:tr w14:paraId="263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AC07A2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2BCC7CDA">
            <w:pPr>
              <w:pStyle w:val="14"/>
              <w:adjustRightInd w:val="0"/>
              <w:spacing w:line="360" w:lineRule="exact"/>
              <w:ind w:firstLine="560"/>
              <w:contextualSpacing/>
              <w:jc w:val="center"/>
              <w:rPr>
                <w:rFonts w:ascii="方正仿宋_GBK" w:eastAsia="方正仿宋_GBK"/>
                <w:sz w:val="28"/>
              </w:rPr>
            </w:pPr>
          </w:p>
          <w:p w14:paraId="3C5153A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4159B1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EAA14D3">
            <w:pPr>
              <w:pStyle w:val="14"/>
              <w:adjustRightInd w:val="0"/>
              <w:spacing w:line="360" w:lineRule="exact"/>
              <w:ind w:firstLine="560"/>
              <w:contextualSpacing/>
              <w:jc w:val="center"/>
              <w:rPr>
                <w:rFonts w:ascii="方正仿宋_GBK" w:eastAsia="方正仿宋_GBK"/>
                <w:sz w:val="28"/>
              </w:rPr>
            </w:pPr>
          </w:p>
        </w:tc>
      </w:tr>
      <w:tr w14:paraId="629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23A5A7">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463CEDB">
            <w:pPr>
              <w:pStyle w:val="14"/>
              <w:adjustRightInd w:val="0"/>
              <w:spacing w:line="360" w:lineRule="exact"/>
              <w:ind w:firstLine="560"/>
              <w:contextualSpacing/>
              <w:jc w:val="center"/>
              <w:rPr>
                <w:rFonts w:ascii="方正仿宋_GBK" w:eastAsia="方正仿宋_GBK"/>
                <w:sz w:val="28"/>
              </w:rPr>
            </w:pPr>
          </w:p>
          <w:p w14:paraId="4DF4BEDC">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89B0F8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640F16D5">
            <w:pPr>
              <w:pStyle w:val="14"/>
              <w:adjustRightInd w:val="0"/>
              <w:spacing w:line="360" w:lineRule="exact"/>
              <w:ind w:firstLine="560"/>
              <w:contextualSpacing/>
              <w:jc w:val="center"/>
              <w:rPr>
                <w:rFonts w:ascii="方正仿宋_GBK" w:eastAsia="方正仿宋_GBK"/>
                <w:sz w:val="28"/>
              </w:rPr>
            </w:pPr>
          </w:p>
        </w:tc>
      </w:tr>
      <w:tr w14:paraId="65E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77605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FB2F41A">
            <w:pPr>
              <w:pStyle w:val="14"/>
              <w:adjustRightInd w:val="0"/>
              <w:spacing w:line="360" w:lineRule="exact"/>
              <w:ind w:firstLine="560"/>
              <w:contextualSpacing/>
              <w:jc w:val="center"/>
              <w:rPr>
                <w:rFonts w:ascii="方正仿宋_GBK" w:eastAsia="方正仿宋_GBK"/>
                <w:sz w:val="28"/>
              </w:rPr>
            </w:pPr>
          </w:p>
          <w:p w14:paraId="77270ED9">
            <w:pPr>
              <w:pStyle w:val="14"/>
              <w:adjustRightInd w:val="0"/>
              <w:spacing w:line="360" w:lineRule="exact"/>
              <w:ind w:firstLine="560"/>
              <w:contextualSpacing/>
              <w:jc w:val="center"/>
              <w:rPr>
                <w:rFonts w:ascii="方正仿宋_GBK" w:eastAsia="方正仿宋_GBK"/>
                <w:sz w:val="28"/>
              </w:rPr>
            </w:pPr>
          </w:p>
          <w:p w14:paraId="7CBC1A57">
            <w:pPr>
              <w:pStyle w:val="14"/>
              <w:adjustRightInd w:val="0"/>
              <w:spacing w:line="360" w:lineRule="exact"/>
              <w:ind w:firstLine="560"/>
              <w:contextualSpacing/>
              <w:jc w:val="center"/>
              <w:rPr>
                <w:rFonts w:ascii="方正仿宋_GBK" w:eastAsia="方正仿宋_GBK"/>
                <w:sz w:val="28"/>
              </w:rPr>
            </w:pPr>
          </w:p>
          <w:p w14:paraId="6C747130">
            <w:pPr>
              <w:pStyle w:val="14"/>
              <w:adjustRightInd w:val="0"/>
              <w:spacing w:line="360" w:lineRule="exact"/>
              <w:ind w:firstLine="560"/>
              <w:contextualSpacing/>
              <w:jc w:val="center"/>
              <w:rPr>
                <w:rFonts w:ascii="方正仿宋_GBK" w:eastAsia="方正仿宋_GBK"/>
                <w:sz w:val="28"/>
              </w:rPr>
            </w:pPr>
          </w:p>
        </w:tc>
      </w:tr>
      <w:tr w14:paraId="0E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D4BDAD">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0E2558C4">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445C533">
            <w:pPr>
              <w:pStyle w:val="14"/>
              <w:adjustRightInd w:val="0"/>
              <w:spacing w:line="360" w:lineRule="exact"/>
              <w:ind w:firstLine="560"/>
              <w:contextualSpacing/>
              <w:rPr>
                <w:rFonts w:ascii="方正仿宋_GBK" w:eastAsia="方正仿宋_GBK"/>
                <w:sz w:val="28"/>
              </w:rPr>
            </w:pPr>
          </w:p>
          <w:p w14:paraId="6AA19DC7">
            <w:pPr>
              <w:pStyle w:val="14"/>
              <w:adjustRightInd w:val="0"/>
              <w:spacing w:line="360" w:lineRule="exact"/>
              <w:ind w:firstLine="560"/>
              <w:contextualSpacing/>
              <w:rPr>
                <w:rFonts w:ascii="方正仿宋_GBK" w:eastAsia="方正仿宋_GBK"/>
                <w:sz w:val="28"/>
              </w:rPr>
            </w:pPr>
          </w:p>
          <w:p w14:paraId="5E52CCC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98687BC">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F887AA6">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0D031506">
      <w:pPr>
        <w:widowControl/>
        <w:jc w:val="left"/>
      </w:pPr>
    </w:p>
    <w:p w14:paraId="27BF32F2">
      <w:pPr>
        <w:widowControl/>
        <w:jc w:val="left"/>
      </w:pPr>
    </w:p>
    <w:p w14:paraId="67669133">
      <w:pPr>
        <w:widowControl/>
        <w:jc w:val="left"/>
      </w:pPr>
    </w:p>
    <w:p w14:paraId="67EAD522">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r>
        <w:rPr>
          <w:rFonts w:hint="eastAsia" w:ascii="方正仿宋_GBK" w:eastAsia="方正仿宋_GBK"/>
          <w:b/>
          <w:sz w:val="32"/>
        </w:rPr>
        <w:t>售后服务条款</w:t>
      </w:r>
    </w:p>
    <w:p w14:paraId="5223A42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0BE2B241">
      <w:pPr>
        <w:adjustRightInd w:val="0"/>
        <w:spacing w:before="160" w:after="160"/>
        <w:ind w:left="142" w:firstLine="211" w:firstLineChars="100"/>
        <w:contextualSpacing/>
        <w:jc w:val="left"/>
        <w:rPr>
          <w:rFonts w:ascii="宋体" w:hAnsi="宋体" w:eastAsia="宋体"/>
          <w:b/>
          <w:szCs w:val="21"/>
        </w:rPr>
      </w:pPr>
    </w:p>
    <w:p w14:paraId="6CDBD07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36F4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00386A3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B57F1C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F9B48B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CBFD9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C44636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26DBC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47AA07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15066F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2AAF140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2D653E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54D2BA0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82676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7B907AA8">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1ECC6DFA">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3</w:t>
      </w:r>
      <w:r>
        <w:rPr>
          <w:rFonts w:hint="eastAsia" w:ascii="宋体" w:hAnsi="宋体" w:eastAsia="宋体"/>
          <w:b/>
          <w:sz w:val="28"/>
          <w:szCs w:val="28"/>
        </w:rPr>
        <w:t>：比选、调研材料真实性及购销廉洁声明</w:t>
      </w:r>
    </w:p>
    <w:p w14:paraId="150C0030">
      <w:pPr>
        <w:pStyle w:val="14"/>
        <w:adjustRightInd w:val="0"/>
        <w:spacing w:before="160" w:after="160"/>
        <w:ind w:firstLine="0" w:firstLineChars="0"/>
        <w:contextualSpacing/>
        <w:rPr>
          <w:rFonts w:ascii="宋体" w:hAnsi="宋体" w:eastAsia="宋体"/>
          <w:szCs w:val="21"/>
        </w:rPr>
      </w:pPr>
    </w:p>
    <w:p w14:paraId="05BAE58B">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4333AB61">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15431585">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0D2A8FE0">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0090FFE2">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A488B98">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5101863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2C662B0E">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B4A0AA">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2EAC1326">
      <w:pPr>
        <w:pStyle w:val="14"/>
        <w:adjustRightInd w:val="0"/>
        <w:spacing w:before="160" w:after="160"/>
        <w:ind w:firstLine="0" w:firstLineChars="0"/>
        <w:contextualSpacing/>
        <w:rPr>
          <w:rFonts w:ascii="宋体" w:hAnsi="宋体" w:eastAsia="宋体"/>
          <w:szCs w:val="21"/>
        </w:rPr>
      </w:pPr>
    </w:p>
    <w:p w14:paraId="32B60BCD">
      <w:pPr>
        <w:pStyle w:val="14"/>
        <w:adjustRightInd w:val="0"/>
        <w:spacing w:before="160" w:after="160"/>
        <w:ind w:firstLine="0" w:firstLineChars="0"/>
        <w:contextualSpacing/>
        <w:rPr>
          <w:rFonts w:ascii="宋体" w:hAnsi="宋体" w:eastAsia="宋体"/>
          <w:szCs w:val="21"/>
        </w:rPr>
      </w:pPr>
    </w:p>
    <w:p w14:paraId="5CFAF89A">
      <w:pPr>
        <w:pStyle w:val="14"/>
        <w:adjustRightInd w:val="0"/>
        <w:spacing w:before="160" w:after="160"/>
        <w:ind w:firstLine="0" w:firstLineChars="0"/>
        <w:contextualSpacing/>
        <w:rPr>
          <w:rFonts w:ascii="宋体" w:hAnsi="宋体" w:eastAsia="宋体"/>
          <w:szCs w:val="21"/>
        </w:rPr>
      </w:pPr>
    </w:p>
    <w:p w14:paraId="50C6373D">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6F905AD1">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2AC9AD4D">
      <w:pPr>
        <w:widowControl/>
        <w:adjustRightInd w:val="0"/>
        <w:spacing w:before="160" w:after="160"/>
        <w:contextualSpacing/>
        <w:jc w:val="left"/>
        <w:rPr>
          <w:rFonts w:ascii="宋体" w:hAnsi="宋体" w:eastAsia="宋体"/>
          <w:szCs w:val="21"/>
        </w:rPr>
      </w:pPr>
    </w:p>
    <w:p w14:paraId="1D24A858"/>
    <w:p w14:paraId="7705BB2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0D8D68E5"/>
    <w:rsid w:val="126F08F1"/>
    <w:rsid w:val="1AFE1664"/>
    <w:rsid w:val="1CE4719A"/>
    <w:rsid w:val="1D780A1E"/>
    <w:rsid w:val="1F974FE3"/>
    <w:rsid w:val="20617426"/>
    <w:rsid w:val="21913937"/>
    <w:rsid w:val="22220DE5"/>
    <w:rsid w:val="250665ED"/>
    <w:rsid w:val="2E8E6608"/>
    <w:rsid w:val="34FC59D1"/>
    <w:rsid w:val="3B14581F"/>
    <w:rsid w:val="3BDF3B42"/>
    <w:rsid w:val="3F4712F5"/>
    <w:rsid w:val="41BE6840"/>
    <w:rsid w:val="43063938"/>
    <w:rsid w:val="489B34E7"/>
    <w:rsid w:val="4CA73430"/>
    <w:rsid w:val="4DA578C1"/>
    <w:rsid w:val="4DBE7F8F"/>
    <w:rsid w:val="4F3F2E1E"/>
    <w:rsid w:val="520A47E4"/>
    <w:rsid w:val="532C00AA"/>
    <w:rsid w:val="545B04E9"/>
    <w:rsid w:val="573768AB"/>
    <w:rsid w:val="5BAB3BEE"/>
    <w:rsid w:val="5F0854B3"/>
    <w:rsid w:val="690C2B19"/>
    <w:rsid w:val="69AE0348"/>
    <w:rsid w:val="710F3780"/>
    <w:rsid w:val="71566A89"/>
    <w:rsid w:val="73111C0B"/>
    <w:rsid w:val="75AE189D"/>
    <w:rsid w:val="77724C80"/>
    <w:rsid w:val="77903DD8"/>
    <w:rsid w:val="78DB4966"/>
    <w:rsid w:val="79752E15"/>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2962</Words>
  <Characters>3004</Characters>
  <Lines>28</Lines>
  <Paragraphs>7</Paragraphs>
  <TotalTime>0</TotalTime>
  <ScaleCrop>false</ScaleCrop>
  <LinksUpToDate>false</LinksUpToDate>
  <CharactersWithSpaces>3059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2026-03-25T07:59:49Z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